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93A92" w14:textId="2E203278" w:rsidR="00542268" w:rsidRPr="007F05E6" w:rsidRDefault="00EE58F3" w:rsidP="00542268">
      <w:pPr>
        <w:pStyle w:val="Unittitle"/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425896B5" w:rsidR="00474F67" w:rsidRPr="00692A45" w:rsidRDefault="00542268" w:rsidP="00542268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1F63FD6D" w14:textId="473FEE66" w:rsidR="001F0326" w:rsidRDefault="00EE58F3" w:rsidP="00542268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Which organisation is responsible for environmental policy in the UK?</w:t>
      </w:r>
    </w:p>
    <w:p w14:paraId="5E83FB5B" w14:textId="77777777" w:rsidR="002C616C" w:rsidRPr="002C616C" w:rsidRDefault="002C616C" w:rsidP="00542268">
      <w:pPr>
        <w:pStyle w:val="ListParagraph"/>
        <w:spacing w:before="120" w:after="120"/>
        <w:ind w:left="360"/>
        <w:rPr>
          <w:rFonts w:cs="Arial"/>
        </w:rPr>
      </w:pPr>
    </w:p>
    <w:p w14:paraId="6C0CDCAC" w14:textId="16FB4865" w:rsidR="002C616C" w:rsidRPr="002C616C" w:rsidRDefault="00EE58F3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Ofsted</w:t>
      </w:r>
    </w:p>
    <w:p w14:paraId="2BBDEB89" w14:textId="7B6EF69B" w:rsidR="002C616C" w:rsidRPr="002C616C" w:rsidRDefault="00EE58F3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HSE</w:t>
      </w:r>
    </w:p>
    <w:p w14:paraId="112FCF34" w14:textId="60F6A005" w:rsidR="002C616C" w:rsidRPr="002C616C" w:rsidRDefault="00EE58F3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 w:rsidRPr="00EE58F3">
        <w:rPr>
          <w:color w:val="FF0000"/>
        </w:rPr>
        <w:t>DEFRA</w:t>
      </w:r>
    </w:p>
    <w:p w14:paraId="0C1866B2" w14:textId="6F80C6DD" w:rsidR="002C616C" w:rsidRPr="002C616C" w:rsidRDefault="00EE58F3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 w:rsidRPr="00EE58F3">
        <w:rPr>
          <w:color w:val="000000" w:themeColor="text1"/>
        </w:rPr>
        <w:t>HMRC</w:t>
      </w:r>
    </w:p>
    <w:p w14:paraId="2F65541C" w14:textId="66FCD44F" w:rsidR="002C616C" w:rsidRDefault="002C616C" w:rsidP="00542268">
      <w:pPr>
        <w:spacing w:before="120" w:after="120"/>
        <w:rPr>
          <w:rFonts w:cs="Arial"/>
        </w:rPr>
      </w:pPr>
    </w:p>
    <w:p w14:paraId="2A3A8D85" w14:textId="70D3316E" w:rsidR="002C616C" w:rsidRDefault="00EE58F3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What should be completed when undertaking potentially dangerous work activities?</w:t>
      </w:r>
    </w:p>
    <w:p w14:paraId="0EA83B6F" w14:textId="77777777" w:rsidR="002C616C" w:rsidRPr="002C616C" w:rsidRDefault="002C616C" w:rsidP="00542268">
      <w:pPr>
        <w:pStyle w:val="ListParagraph"/>
        <w:spacing w:before="120" w:after="120"/>
        <w:ind w:left="360"/>
        <w:rPr>
          <w:rFonts w:cs="Arial"/>
        </w:rPr>
      </w:pPr>
    </w:p>
    <w:p w14:paraId="5B03BECD" w14:textId="3429B278" w:rsidR="002C616C" w:rsidRPr="002C616C" w:rsidRDefault="00EE58F3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 w:rsidRPr="00A21266">
        <w:rPr>
          <w:color w:val="FF0000"/>
        </w:rPr>
        <w:t>Risk assessment</w:t>
      </w:r>
    </w:p>
    <w:p w14:paraId="7403D093" w14:textId="1E0BB4BA" w:rsidR="002C616C" w:rsidRPr="002C616C" w:rsidRDefault="00EE58F3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 w:rsidRPr="0032381B">
        <w:t>Benchmark logbook</w:t>
      </w:r>
    </w:p>
    <w:p w14:paraId="61525175" w14:textId="05376E5A" w:rsidR="002C616C" w:rsidRPr="002C616C" w:rsidRDefault="00EE58F3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 w:rsidRPr="0032381B">
        <w:t>Commissioning sheet</w:t>
      </w:r>
    </w:p>
    <w:p w14:paraId="2CB951F6" w14:textId="26917F26" w:rsidR="002C616C" w:rsidRPr="002C616C" w:rsidRDefault="00EE58F3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 w:rsidRPr="0032381B">
        <w:t>Servicing schedule</w:t>
      </w:r>
    </w:p>
    <w:p w14:paraId="0395CE60" w14:textId="58B8BB64" w:rsidR="002C616C" w:rsidRDefault="002C616C" w:rsidP="00542268">
      <w:pPr>
        <w:spacing w:before="120" w:after="120"/>
        <w:rPr>
          <w:rFonts w:cs="Arial"/>
        </w:rPr>
      </w:pPr>
    </w:p>
    <w:p w14:paraId="26FC6990" w14:textId="1671DBCF" w:rsidR="002C616C" w:rsidRDefault="00EE58F3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 xml:space="preserve">What procedure is used to eliminate any risks associated </w:t>
      </w:r>
      <w:r>
        <w:t>with</w:t>
      </w:r>
      <w:r w:rsidRPr="0032381B">
        <w:t xml:space="preserve"> a specific operation?</w:t>
      </w:r>
    </w:p>
    <w:p w14:paraId="3C6A6F90" w14:textId="77777777" w:rsidR="002C616C" w:rsidRPr="002C616C" w:rsidRDefault="002C616C" w:rsidP="00542268">
      <w:pPr>
        <w:pStyle w:val="ListParagraph"/>
        <w:spacing w:before="120" w:after="120"/>
        <w:ind w:left="360"/>
        <w:rPr>
          <w:rFonts w:cs="Arial"/>
        </w:rPr>
      </w:pPr>
    </w:p>
    <w:p w14:paraId="5A46AE45" w14:textId="5C13332E" w:rsidR="002C616C" w:rsidRPr="002C616C" w:rsidRDefault="00EE58F3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 w:rsidRPr="0032381B">
        <w:t>Healthy system of work</w:t>
      </w:r>
    </w:p>
    <w:p w14:paraId="6498676E" w14:textId="3FDEB0EC" w:rsidR="002C616C" w:rsidRPr="002C616C" w:rsidRDefault="00EE58F3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 w:rsidRPr="00A21266">
        <w:rPr>
          <w:color w:val="FF0000"/>
        </w:rPr>
        <w:t>Safe system of work</w:t>
      </w:r>
    </w:p>
    <w:p w14:paraId="45C4C30C" w14:textId="206EBAC6" w:rsidR="002C616C" w:rsidRPr="002C616C" w:rsidRDefault="00EE58F3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 w:rsidRPr="0032381B">
        <w:t>First aid</w:t>
      </w:r>
    </w:p>
    <w:p w14:paraId="41F9CB63" w14:textId="750B30E2" w:rsidR="002C616C" w:rsidRPr="002C616C" w:rsidRDefault="00EE58F3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 w:rsidRPr="0032381B">
        <w:t>Emergency aid</w:t>
      </w:r>
    </w:p>
    <w:p w14:paraId="14D30B68" w14:textId="570D2114" w:rsidR="002C616C" w:rsidRDefault="002C616C" w:rsidP="00542268">
      <w:pPr>
        <w:spacing w:before="120" w:after="120"/>
        <w:rPr>
          <w:rFonts w:cs="Arial"/>
        </w:rPr>
      </w:pPr>
    </w:p>
    <w:p w14:paraId="04581014" w14:textId="0661E3B6" w:rsidR="004D6FDF" w:rsidRDefault="00EE58F3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What does HSE stand for?</w:t>
      </w:r>
    </w:p>
    <w:p w14:paraId="416D8F2E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231AAF3B" w14:textId="5E27CD6E" w:rsidR="004D6FDF" w:rsidRPr="002C616C" w:rsidRDefault="00EE58F3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A21266">
        <w:rPr>
          <w:color w:val="FF0000"/>
        </w:rPr>
        <w:t>Health and Safety Executive</w:t>
      </w:r>
    </w:p>
    <w:p w14:paraId="51C123E7" w14:textId="2AD67B44" w:rsidR="004D6FDF" w:rsidRPr="002C616C" w:rsidRDefault="00EE58F3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32381B">
        <w:t xml:space="preserve">Health </w:t>
      </w:r>
      <w:r>
        <w:t>and</w:t>
      </w:r>
      <w:r w:rsidRPr="0032381B">
        <w:t xml:space="preserve"> </w:t>
      </w:r>
      <w:r>
        <w:t>s</w:t>
      </w:r>
      <w:r w:rsidRPr="0032381B">
        <w:t xml:space="preserve">afety </w:t>
      </w:r>
      <w:r>
        <w:t>e</w:t>
      </w:r>
      <w:r w:rsidRPr="0032381B">
        <w:t>ngineer</w:t>
      </w:r>
      <w:r>
        <w:rPr>
          <w:rFonts w:cs="Arial"/>
        </w:rPr>
        <w:t xml:space="preserve"> </w:t>
      </w:r>
    </w:p>
    <w:p w14:paraId="798B3AF8" w14:textId="42FD7EBE" w:rsidR="004D6FDF" w:rsidRPr="002C616C" w:rsidRDefault="00EE58F3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32381B">
        <w:t xml:space="preserve">Hands </w:t>
      </w:r>
      <w:r>
        <w:t>s</w:t>
      </w:r>
      <w:r w:rsidRPr="0032381B">
        <w:t xml:space="preserve">afety </w:t>
      </w:r>
      <w:r>
        <w:t>e</w:t>
      </w:r>
      <w:r w:rsidRPr="0032381B">
        <w:t>verywhere</w:t>
      </w:r>
    </w:p>
    <w:p w14:paraId="6D622511" w14:textId="29471D7F" w:rsidR="004D6FDF" w:rsidRPr="002C616C" w:rsidRDefault="00EE58F3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32381B">
        <w:t>Hard</w:t>
      </w:r>
      <w:r>
        <w:t xml:space="preserve"> </w:t>
      </w:r>
      <w:r w:rsidRPr="0032381B">
        <w:t xml:space="preserve">hats, </w:t>
      </w:r>
      <w:r>
        <w:t>s</w:t>
      </w:r>
      <w:r w:rsidRPr="0032381B">
        <w:t xml:space="preserve">afety and </w:t>
      </w:r>
      <w:r>
        <w:t>e</w:t>
      </w:r>
      <w:r w:rsidRPr="0032381B">
        <w:t>ar defenders</w:t>
      </w:r>
    </w:p>
    <w:p w14:paraId="5C128133" w14:textId="77777777" w:rsidR="004D6FDF" w:rsidRDefault="004D6FDF" w:rsidP="00542268">
      <w:pPr>
        <w:spacing w:before="120" w:after="120"/>
        <w:rPr>
          <w:rFonts w:cs="Arial"/>
        </w:rPr>
      </w:pPr>
    </w:p>
    <w:p w14:paraId="4CF36FE5" w14:textId="3BC8FF91" w:rsidR="004D6FDF" w:rsidRPr="004D560C" w:rsidRDefault="003C327A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B050"/>
        </w:rPr>
      </w:pPr>
      <w:r w:rsidRPr="003C327A">
        <w:rPr>
          <w:color w:val="000000" w:themeColor="text1"/>
        </w:rPr>
        <w:t>An accident is defined as:</w:t>
      </w:r>
    </w:p>
    <w:p w14:paraId="32189363" w14:textId="77777777" w:rsidR="004D6FDF" w:rsidRPr="004D560C" w:rsidRDefault="004D6FDF" w:rsidP="00542268">
      <w:pPr>
        <w:pStyle w:val="ListParagraph"/>
        <w:spacing w:before="120" w:after="120"/>
        <w:ind w:left="360"/>
        <w:rPr>
          <w:rFonts w:cs="Arial"/>
          <w:color w:val="00B050"/>
        </w:rPr>
      </w:pPr>
    </w:p>
    <w:p w14:paraId="73DB05B8" w14:textId="49A4DB45" w:rsidR="004D6FDF" w:rsidRPr="004D560C" w:rsidRDefault="003C327A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B050"/>
        </w:rPr>
      </w:pPr>
      <w:r>
        <w:rPr>
          <w:color w:val="000000" w:themeColor="text1"/>
        </w:rPr>
        <w:t>Anything that has the potential to cause harm</w:t>
      </w:r>
    </w:p>
    <w:p w14:paraId="34774BFF" w14:textId="6BAFF0A7" w:rsidR="004D6FDF" w:rsidRPr="004D560C" w:rsidRDefault="003C327A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B050"/>
        </w:rPr>
      </w:pPr>
      <w:r w:rsidRPr="003C327A">
        <w:rPr>
          <w:color w:val="FF0000"/>
        </w:rPr>
        <w:t>An unplanned, undesired occurrence which may result in harm or loss</w:t>
      </w:r>
    </w:p>
    <w:p w14:paraId="5FAB3BB1" w14:textId="7CB0567C" w:rsidR="004D6FDF" w:rsidRPr="003C327A" w:rsidRDefault="003C327A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>
        <w:rPr>
          <w:color w:val="000000" w:themeColor="text1"/>
        </w:rPr>
        <w:t>Harm or loss incurred due to negligence</w:t>
      </w:r>
    </w:p>
    <w:p w14:paraId="471DEF22" w14:textId="38ADAF2E" w:rsidR="004D6FDF" w:rsidRPr="004D560C" w:rsidRDefault="003C327A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B050"/>
        </w:rPr>
      </w:pPr>
      <w:r>
        <w:rPr>
          <w:color w:val="000000" w:themeColor="text1"/>
        </w:rPr>
        <w:t>Loss or harm caused by avoidable but unforeseen circumstances</w:t>
      </w:r>
    </w:p>
    <w:p w14:paraId="738CA4BB" w14:textId="6DAD619B" w:rsidR="004D6FDF" w:rsidRDefault="004D6FDF" w:rsidP="00542268">
      <w:pPr>
        <w:spacing w:before="120" w:after="120"/>
        <w:rPr>
          <w:rFonts w:cs="Arial"/>
        </w:rPr>
      </w:pPr>
    </w:p>
    <w:p w14:paraId="2F867471" w14:textId="542DD3B7" w:rsidR="00952EB7" w:rsidRDefault="00952EB7" w:rsidP="00542268">
      <w:pPr>
        <w:spacing w:before="120" w:after="120"/>
        <w:rPr>
          <w:rFonts w:cs="Arial"/>
        </w:rPr>
      </w:pPr>
    </w:p>
    <w:p w14:paraId="7D1FE3F3" w14:textId="4B78E4A0" w:rsidR="00952EB7" w:rsidRDefault="00952EB7" w:rsidP="00542268">
      <w:pPr>
        <w:spacing w:before="120" w:after="120"/>
        <w:rPr>
          <w:rFonts w:cs="Arial"/>
        </w:rPr>
      </w:pPr>
    </w:p>
    <w:p w14:paraId="77E7B7FF" w14:textId="0F8AA4BB" w:rsidR="00952EB7" w:rsidRDefault="00952EB7" w:rsidP="00542268">
      <w:pPr>
        <w:spacing w:before="120" w:after="120"/>
        <w:rPr>
          <w:rFonts w:cs="Arial"/>
        </w:rPr>
      </w:pPr>
    </w:p>
    <w:p w14:paraId="54DE4D69" w14:textId="77777777" w:rsidR="00952EB7" w:rsidRDefault="00952EB7" w:rsidP="00542268">
      <w:pPr>
        <w:spacing w:before="120" w:after="120"/>
        <w:rPr>
          <w:rFonts w:cs="Arial"/>
        </w:rPr>
      </w:pPr>
    </w:p>
    <w:p w14:paraId="759889CC" w14:textId="16C84BCA" w:rsidR="004D6FDF" w:rsidRDefault="00EE58F3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lastRenderedPageBreak/>
        <w:t>What item of PPE protects the lungs?</w:t>
      </w:r>
    </w:p>
    <w:p w14:paraId="77EB5EA7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1B9B1D23" w14:textId="4534B4BC" w:rsidR="004D6FDF" w:rsidRPr="002C616C" w:rsidRDefault="00EE58F3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32381B">
        <w:t>Hard hat</w:t>
      </w:r>
    </w:p>
    <w:p w14:paraId="28B993EB" w14:textId="0136862B" w:rsidR="004D6FDF" w:rsidRPr="002C616C" w:rsidRDefault="00EE58F3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A21266">
        <w:rPr>
          <w:color w:val="FF0000"/>
        </w:rPr>
        <w:t>Respirator</w:t>
      </w:r>
    </w:p>
    <w:p w14:paraId="726C6DCB" w14:textId="723E36CD" w:rsidR="004D6FDF" w:rsidRPr="002C616C" w:rsidRDefault="00EE58F3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32381B">
        <w:t>Goggles</w:t>
      </w:r>
    </w:p>
    <w:p w14:paraId="44BCF344" w14:textId="6AD1037F" w:rsidR="004D6FDF" w:rsidRPr="002C616C" w:rsidRDefault="00EE58F3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32381B">
        <w:t>Boots</w:t>
      </w:r>
    </w:p>
    <w:p w14:paraId="5D3E3ECC" w14:textId="77777777" w:rsidR="004D6FDF" w:rsidRDefault="004D6FDF" w:rsidP="00542268">
      <w:pPr>
        <w:spacing w:before="120" w:after="120"/>
        <w:rPr>
          <w:rFonts w:cs="Arial"/>
        </w:rPr>
      </w:pPr>
    </w:p>
    <w:p w14:paraId="37FC11DE" w14:textId="3A9C145F" w:rsidR="004D6FDF" w:rsidRDefault="00EE58F3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of these is part of the hierarchy of controls?</w:t>
      </w:r>
    </w:p>
    <w:p w14:paraId="5C4651DB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10BF2118" w14:textId="5682D0FF" w:rsidR="004D6FDF" w:rsidRPr="002C616C" w:rsidRDefault="00EE58F3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t>First aid</w:t>
      </w:r>
    </w:p>
    <w:p w14:paraId="0F6543BA" w14:textId="261B0BB9" w:rsidR="004D6FDF" w:rsidRPr="002C616C" w:rsidRDefault="00EE58F3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 w:rsidRPr="00A21266">
        <w:rPr>
          <w:color w:val="FF0000"/>
        </w:rPr>
        <w:t>Substitution</w:t>
      </w:r>
    </w:p>
    <w:p w14:paraId="3AE3FE47" w14:textId="1D2DED93" w:rsidR="004D6FDF" w:rsidRPr="002C616C" w:rsidRDefault="00EE58F3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t>HASAWA</w:t>
      </w:r>
    </w:p>
    <w:p w14:paraId="579EBD1D" w14:textId="40305BE2" w:rsidR="004D6FDF" w:rsidRPr="002C616C" w:rsidRDefault="00EE58F3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t>Permit to work</w:t>
      </w:r>
    </w:p>
    <w:p w14:paraId="4FBCEA9A" w14:textId="77777777" w:rsidR="004D6FDF" w:rsidRDefault="004D6FDF" w:rsidP="00542268">
      <w:pPr>
        <w:spacing w:before="120" w:after="120"/>
        <w:rPr>
          <w:rFonts w:cs="Arial"/>
        </w:rPr>
      </w:pPr>
    </w:p>
    <w:p w14:paraId="1D80F46F" w14:textId="219C81DD" w:rsidR="004D6FDF" w:rsidRDefault="00EE58F3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 xml:space="preserve">Which </w:t>
      </w:r>
      <w:r w:rsidR="004D560C">
        <w:t>a</w:t>
      </w:r>
      <w:r>
        <w:t>ct covers the height of chimneys?</w:t>
      </w:r>
    </w:p>
    <w:p w14:paraId="772DFBAC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3A1CDBE9" w14:textId="6ACFEF3A" w:rsidR="004D6FDF" w:rsidRPr="002C616C" w:rsidRDefault="00EE58F3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PUWER</w:t>
      </w:r>
    </w:p>
    <w:p w14:paraId="002D5F2D" w14:textId="3EB1959E" w:rsidR="004D6FDF" w:rsidRPr="002C616C" w:rsidRDefault="00EE58F3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 w:rsidRPr="00A21266">
        <w:rPr>
          <w:color w:val="FF0000"/>
        </w:rPr>
        <w:t>Clean Air Act</w:t>
      </w:r>
    </w:p>
    <w:p w14:paraId="67A8F98B" w14:textId="7C134FF0" w:rsidR="004D6FDF" w:rsidRPr="002C616C" w:rsidRDefault="00EE58F3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Environmental Protection Act</w:t>
      </w:r>
    </w:p>
    <w:p w14:paraId="587A2C2D" w14:textId="5EDC1793" w:rsidR="004D6FDF" w:rsidRPr="002C616C" w:rsidRDefault="00EE58F3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ISO 4001</w:t>
      </w:r>
    </w:p>
    <w:p w14:paraId="0202AD41" w14:textId="77777777" w:rsidR="004D6FDF" w:rsidRDefault="004D6FDF" w:rsidP="00542268">
      <w:pPr>
        <w:spacing w:before="120" w:after="120"/>
        <w:rPr>
          <w:rFonts w:cs="Arial"/>
        </w:rPr>
      </w:pPr>
    </w:p>
    <w:p w14:paraId="3BBD4BBD" w14:textId="793E9FF0" w:rsidR="004D6FDF" w:rsidRDefault="00ED71C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ED71C9">
        <w:rPr>
          <w:rFonts w:cs="Arial"/>
          <w:color w:val="000000" w:themeColor="text1"/>
          <w:szCs w:val="22"/>
        </w:rPr>
        <w:t>Under the Environmental Protection Act, employers have a legal responsibility to:</w:t>
      </w:r>
    </w:p>
    <w:p w14:paraId="680F632F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315CE488" w14:textId="3FC309C1" w:rsidR="004D6FDF" w:rsidRPr="002C616C" w:rsidRDefault="00ED71C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Hold on to site-generated waste as long as possible</w:t>
      </w:r>
    </w:p>
    <w:p w14:paraId="53B802CE" w14:textId="2F73FFA7" w:rsidR="004D6FDF" w:rsidRPr="002C616C" w:rsidRDefault="00ED71C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color w:val="FF0000"/>
          <w:szCs w:val="22"/>
        </w:rPr>
        <w:t>Store on-site waste safely until it is collected by a registered carrier</w:t>
      </w:r>
    </w:p>
    <w:p w14:paraId="55508B07" w14:textId="5E4ACB10" w:rsidR="004D6FDF" w:rsidRPr="002C616C" w:rsidRDefault="00ED71C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Tell the local authority where they have disposed of their waste</w:t>
      </w:r>
    </w:p>
    <w:p w14:paraId="0DF25E7E" w14:textId="02C760EA" w:rsidR="004D6FDF" w:rsidRPr="002C616C" w:rsidRDefault="00ED71C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Recycle their waste themselves</w:t>
      </w:r>
    </w:p>
    <w:p w14:paraId="25B7EF83" w14:textId="77777777" w:rsidR="004D6FDF" w:rsidRDefault="004D6FDF" w:rsidP="00542268">
      <w:pPr>
        <w:spacing w:before="120" w:after="120"/>
        <w:rPr>
          <w:rFonts w:cs="Arial"/>
        </w:rPr>
      </w:pPr>
    </w:p>
    <w:p w14:paraId="1C6C41FE" w14:textId="773F3645" w:rsidR="004D6FDF" w:rsidRDefault="0087745D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Who should provide an employee with PPE?</w:t>
      </w:r>
    </w:p>
    <w:p w14:paraId="002C791B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452EAD64" w14:textId="25F51B15" w:rsidR="004D6FDF" w:rsidRPr="002C616C" w:rsidRDefault="0087745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A21266">
        <w:rPr>
          <w:color w:val="FF0000"/>
        </w:rPr>
        <w:t>Employer</w:t>
      </w:r>
    </w:p>
    <w:p w14:paraId="2ABEB218" w14:textId="1994A1A6" w:rsidR="004D6FDF" w:rsidRPr="002C616C" w:rsidRDefault="0087745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32381B">
        <w:t>Government</w:t>
      </w:r>
    </w:p>
    <w:p w14:paraId="70C2FFA2" w14:textId="3CCF9F3E" w:rsidR="004D6FDF" w:rsidRPr="002C616C" w:rsidRDefault="0087745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32381B">
        <w:t>College</w:t>
      </w:r>
    </w:p>
    <w:p w14:paraId="03D5DD8B" w14:textId="6549320C" w:rsidR="004D6FDF" w:rsidRPr="002C616C" w:rsidRDefault="0087745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32381B">
        <w:t>Family</w:t>
      </w:r>
    </w:p>
    <w:p w14:paraId="58ECF63B" w14:textId="77777777" w:rsidR="008377EC" w:rsidRDefault="008377EC" w:rsidP="00542268">
      <w:pPr>
        <w:spacing w:before="120" w:after="120"/>
        <w:rPr>
          <w:rFonts w:cs="Arial"/>
        </w:rPr>
      </w:pPr>
    </w:p>
    <w:p w14:paraId="15AF0A7B" w14:textId="377C9423" w:rsidR="008377EC" w:rsidRDefault="0087745D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Which of the following is defined as a confined space?</w:t>
      </w:r>
    </w:p>
    <w:p w14:paraId="7731CA60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4C2DBFD5" w14:textId="024C445A" w:rsidR="008377EC" w:rsidRPr="002C616C" w:rsidRDefault="0087745D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</w:rPr>
        <w:t>Living room</w:t>
      </w:r>
    </w:p>
    <w:p w14:paraId="12252B11" w14:textId="060F5067" w:rsidR="008377EC" w:rsidRPr="002C616C" w:rsidRDefault="0087745D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Attic</w:t>
      </w:r>
    </w:p>
    <w:p w14:paraId="36F1F91A" w14:textId="3FD5B2E6" w:rsidR="008377EC" w:rsidRPr="002C616C" w:rsidRDefault="0087745D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</w:rPr>
        <w:t>Garden</w:t>
      </w:r>
    </w:p>
    <w:p w14:paraId="7BEE30AF" w14:textId="0D21E27D" w:rsidR="008377EC" w:rsidRPr="002C616C" w:rsidRDefault="0087745D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</w:rPr>
        <w:t>Garage</w:t>
      </w:r>
    </w:p>
    <w:p w14:paraId="0B81FAAB" w14:textId="3348F6E6" w:rsidR="008377EC" w:rsidRDefault="008377EC" w:rsidP="00542268">
      <w:pPr>
        <w:spacing w:before="120" w:after="120"/>
        <w:rPr>
          <w:rFonts w:cs="Arial"/>
        </w:rPr>
      </w:pPr>
    </w:p>
    <w:p w14:paraId="147A2646" w14:textId="5038BB92" w:rsidR="008377EC" w:rsidRDefault="00A64AD1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041358">
        <w:rPr>
          <w:color w:val="000000" w:themeColor="text1"/>
        </w:rPr>
        <w:t>To what extent must employers ensure the health and safety of their employees?</w:t>
      </w:r>
    </w:p>
    <w:p w14:paraId="2D1B0F17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021EC006" w14:textId="154BB64B" w:rsidR="008377EC" w:rsidRPr="002C616C" w:rsidRDefault="00A64AD1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rPr>
          <w:color w:val="FF0000"/>
        </w:rPr>
        <w:t>So far as i</w:t>
      </w:r>
      <w:r w:rsidR="00041358">
        <w:rPr>
          <w:color w:val="FF0000"/>
        </w:rPr>
        <w:t>s</w:t>
      </w:r>
      <w:r>
        <w:rPr>
          <w:color w:val="FF0000"/>
        </w:rPr>
        <w:t xml:space="preserve"> reasonably</w:t>
      </w:r>
      <w:r w:rsidR="00041358">
        <w:rPr>
          <w:color w:val="FF0000"/>
        </w:rPr>
        <w:t xml:space="preserve"> practicable</w:t>
      </w:r>
    </w:p>
    <w:p w14:paraId="70B95169" w14:textId="0998073A" w:rsidR="008377EC" w:rsidRPr="002C616C" w:rsidRDefault="00041358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>So far as is practically possible</w:t>
      </w:r>
    </w:p>
    <w:p w14:paraId="107521EF" w14:textId="1C703B80" w:rsidR="008377EC" w:rsidRPr="002C616C" w:rsidRDefault="00041358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lastRenderedPageBreak/>
        <w:t>So far as is proportionally reasonable</w:t>
      </w:r>
    </w:p>
    <w:p w14:paraId="78A390E2" w14:textId="0DDD0158" w:rsidR="008377EC" w:rsidRPr="002C616C" w:rsidRDefault="00041358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>So far as is proportionally acceptable</w:t>
      </w:r>
    </w:p>
    <w:p w14:paraId="4003D712" w14:textId="168D5C2B" w:rsidR="008377EC" w:rsidRDefault="008377EC" w:rsidP="00542268">
      <w:pPr>
        <w:spacing w:before="120" w:after="120"/>
        <w:rPr>
          <w:rFonts w:cs="Arial"/>
        </w:rPr>
      </w:pPr>
    </w:p>
    <w:p w14:paraId="6E5E98EA" w14:textId="78F11452" w:rsidR="008377EC" w:rsidRDefault="004A758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A82995">
        <w:rPr>
          <w:color w:val="000000" w:themeColor="text1"/>
        </w:rPr>
        <w:t>The requirements for an environmental management system are set out in:</w:t>
      </w:r>
    </w:p>
    <w:p w14:paraId="3E1D3EDF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0301C037" w14:textId="708B882A" w:rsidR="008377EC" w:rsidRPr="002C616C" w:rsidRDefault="004A758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rPr>
          <w:color w:val="FF0000"/>
        </w:rPr>
        <w:t>ISO 14001</w:t>
      </w:r>
    </w:p>
    <w:p w14:paraId="7537B13A" w14:textId="6F8DAF12" w:rsidR="008377EC" w:rsidRPr="002C616C" w:rsidRDefault="00172639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rPr>
          <w:color w:val="000000" w:themeColor="text1"/>
        </w:rPr>
        <w:t>The Paris Climate Accords</w:t>
      </w:r>
    </w:p>
    <w:p w14:paraId="74970790" w14:textId="11FBDE52" w:rsidR="008377EC" w:rsidRPr="002C616C" w:rsidRDefault="00172639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The Environmental Protection Act</w:t>
      </w:r>
    </w:p>
    <w:p w14:paraId="610A1C11" w14:textId="47131A2A" w:rsidR="008377EC" w:rsidRPr="002C616C" w:rsidRDefault="006D17A7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rPr>
          <w:color w:val="000000" w:themeColor="text1"/>
        </w:rPr>
        <w:t>An employer’s environmental protection plan</w:t>
      </w:r>
    </w:p>
    <w:p w14:paraId="6C4391F0" w14:textId="77777777" w:rsidR="008377EC" w:rsidRDefault="008377EC" w:rsidP="00542268">
      <w:pPr>
        <w:spacing w:before="120" w:after="120"/>
        <w:rPr>
          <w:rFonts w:cs="Arial"/>
        </w:rPr>
      </w:pPr>
    </w:p>
    <w:p w14:paraId="77428C69" w14:textId="2795BBB7" w:rsidR="008377EC" w:rsidRDefault="00A82995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A82995">
        <w:rPr>
          <w:rFonts w:cs="Arial"/>
          <w:color w:val="000000" w:themeColor="text1"/>
          <w:szCs w:val="22"/>
        </w:rPr>
        <w:t>Acts of Parliament are what type of legislation?</w:t>
      </w:r>
    </w:p>
    <w:p w14:paraId="4F118B75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6F1FF652" w14:textId="5127DB03" w:rsidR="008377EC" w:rsidRPr="002C616C" w:rsidRDefault="00A82995" w:rsidP="0054226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Non-statutory legislation</w:t>
      </w:r>
    </w:p>
    <w:p w14:paraId="60DEDAD5" w14:textId="6E5864A2" w:rsidR="008377EC" w:rsidRPr="0087745D" w:rsidRDefault="00A82995" w:rsidP="00710BFB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Supplementary legislation</w:t>
      </w:r>
    </w:p>
    <w:p w14:paraId="64614C7A" w14:textId="7F11F815" w:rsidR="0087745D" w:rsidRPr="0087745D" w:rsidRDefault="00A82995" w:rsidP="00710BFB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Standardised legislation</w:t>
      </w:r>
    </w:p>
    <w:p w14:paraId="03BD7816" w14:textId="3A867E5B" w:rsidR="0087745D" w:rsidRPr="00710BFB" w:rsidRDefault="00A82995" w:rsidP="00710BFB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color w:val="FF0000"/>
          <w:szCs w:val="22"/>
        </w:rPr>
        <w:t>Statutory legislation</w:t>
      </w:r>
    </w:p>
    <w:p w14:paraId="1D3A564A" w14:textId="77777777" w:rsidR="008377EC" w:rsidRDefault="008377EC" w:rsidP="00542268">
      <w:pPr>
        <w:spacing w:before="120" w:after="120"/>
        <w:rPr>
          <w:rFonts w:cs="Arial"/>
        </w:rPr>
      </w:pPr>
    </w:p>
    <w:p w14:paraId="620D1060" w14:textId="799EF98F" w:rsidR="008377EC" w:rsidRDefault="004D560C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  <w:color w:val="000000" w:themeColor="text1"/>
          <w:szCs w:val="22"/>
        </w:rPr>
        <w:t xml:space="preserve">Who </w:t>
      </w:r>
      <w:r w:rsidR="00A01D29" w:rsidRPr="00A01D29">
        <w:rPr>
          <w:rFonts w:cs="Arial"/>
          <w:color w:val="000000" w:themeColor="text1"/>
          <w:szCs w:val="22"/>
        </w:rPr>
        <w:t xml:space="preserve">or </w:t>
      </w:r>
      <w:r>
        <w:rPr>
          <w:rFonts w:cs="Arial"/>
          <w:color w:val="000000" w:themeColor="text1"/>
          <w:szCs w:val="22"/>
        </w:rPr>
        <w:t>what</w:t>
      </w:r>
      <w:r w:rsidR="00A01D29" w:rsidRPr="00A01D29">
        <w:rPr>
          <w:rFonts w:cs="Arial"/>
          <w:color w:val="000000" w:themeColor="text1"/>
          <w:szCs w:val="22"/>
        </w:rPr>
        <w:t xml:space="preserve"> creates common law?</w:t>
      </w:r>
    </w:p>
    <w:p w14:paraId="2A3A1542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114E4B6A" w14:textId="7C7E4B82" w:rsidR="008377EC" w:rsidRPr="002C616C" w:rsidRDefault="00A01D29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color w:val="FF0000"/>
        </w:rPr>
        <w:t>C</w:t>
      </w:r>
      <w:r w:rsidR="008C1E91">
        <w:rPr>
          <w:color w:val="FF0000"/>
        </w:rPr>
        <w:t>ourt precedent</w:t>
      </w:r>
    </w:p>
    <w:p w14:paraId="03AFCB19" w14:textId="32E48A84" w:rsidR="008377EC" w:rsidRPr="002C616C" w:rsidRDefault="00A01D29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t>C</w:t>
      </w:r>
      <w:r w:rsidR="008C1E91">
        <w:t xml:space="preserve">itizens </w:t>
      </w:r>
    </w:p>
    <w:p w14:paraId="0A0F2A4B" w14:textId="3A069DEB" w:rsidR="008377EC" w:rsidRPr="002C616C" w:rsidRDefault="00A01D29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t>Government</w:t>
      </w:r>
    </w:p>
    <w:p w14:paraId="02D6392B" w14:textId="53DF65B9" w:rsidR="008377EC" w:rsidRPr="002C616C" w:rsidRDefault="00A01D29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t>Local councils</w:t>
      </w:r>
    </w:p>
    <w:p w14:paraId="75493B32" w14:textId="77777777" w:rsidR="008377EC" w:rsidRDefault="008377EC" w:rsidP="00542268">
      <w:pPr>
        <w:spacing w:before="120" w:after="120"/>
        <w:rPr>
          <w:rFonts w:cs="Arial"/>
        </w:rPr>
      </w:pPr>
    </w:p>
    <w:p w14:paraId="1570EDBE" w14:textId="318F4EA9" w:rsidR="008377EC" w:rsidRDefault="00CD1736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0C1259">
        <w:rPr>
          <w:rFonts w:cs="Arial"/>
          <w:color w:val="000000" w:themeColor="text1"/>
          <w:szCs w:val="22"/>
        </w:rPr>
        <w:t>What type of notices can a HSE inspector issue?</w:t>
      </w:r>
    </w:p>
    <w:p w14:paraId="285D602D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213F6322" w14:textId="275AB739" w:rsidR="008377EC" w:rsidRPr="002C616C" w:rsidRDefault="00CD1736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Cease and desist</w:t>
      </w:r>
      <w:r w:rsidR="00F7429B">
        <w:t xml:space="preserve"> notices</w:t>
      </w:r>
    </w:p>
    <w:p w14:paraId="17CADF74" w14:textId="34A8A9EF" w:rsidR="008377EC" w:rsidRPr="002C616C" w:rsidRDefault="00CD1736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 w:rsidRPr="00A21266">
        <w:rPr>
          <w:color w:val="FF0000"/>
        </w:rPr>
        <w:t>Improvement and prohibition</w:t>
      </w:r>
      <w:r w:rsidR="00F7429B">
        <w:rPr>
          <w:color w:val="FF0000"/>
        </w:rPr>
        <w:t xml:space="preserve"> notices</w:t>
      </w:r>
    </w:p>
    <w:p w14:paraId="5CEB1F49" w14:textId="41B67FC9" w:rsidR="008377EC" w:rsidRPr="002C616C" w:rsidRDefault="00CD1736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Criminal and civil</w:t>
      </w:r>
      <w:r w:rsidR="00F7429B">
        <w:t xml:space="preserve"> notices</w:t>
      </w:r>
    </w:p>
    <w:p w14:paraId="431C0B8F" w14:textId="4CC1D098" w:rsidR="008377EC" w:rsidRPr="002C616C" w:rsidRDefault="00CD1736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Indictment and banning</w:t>
      </w:r>
      <w:r w:rsidR="00F7429B">
        <w:t xml:space="preserve"> notices</w:t>
      </w:r>
    </w:p>
    <w:p w14:paraId="078E4EA9" w14:textId="77777777" w:rsidR="008377EC" w:rsidRDefault="008377EC" w:rsidP="00542268">
      <w:pPr>
        <w:spacing w:before="120" w:after="120"/>
        <w:rPr>
          <w:rFonts w:cs="Arial"/>
        </w:rPr>
      </w:pPr>
    </w:p>
    <w:p w14:paraId="796C5839" w14:textId="0FE3C2F4" w:rsidR="008377EC" w:rsidRDefault="00CD1736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886724">
        <w:rPr>
          <w:rFonts w:cs="Arial"/>
        </w:rPr>
        <w:t>What is the correct sequence for risk assessment?</w:t>
      </w:r>
    </w:p>
    <w:p w14:paraId="4C8170B4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1CCD75BF" w14:textId="14A0D731" w:rsidR="008377EC" w:rsidRPr="002C616C" w:rsidRDefault="00CD1736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Control, risk and hazard</w:t>
      </w:r>
    </w:p>
    <w:p w14:paraId="112AD763" w14:textId="3E18F6A2" w:rsidR="008377EC" w:rsidRPr="002C616C" w:rsidRDefault="00CD1736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 w:rsidRPr="00A21266">
        <w:rPr>
          <w:rFonts w:cs="Arial"/>
          <w:color w:val="FF0000"/>
          <w:szCs w:val="22"/>
        </w:rPr>
        <w:t>Hazard, risk and control</w:t>
      </w:r>
    </w:p>
    <w:p w14:paraId="3395B0E1" w14:textId="2F3B78BB" w:rsidR="008377EC" w:rsidRPr="002C616C" w:rsidRDefault="00CD1736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Risk</w:t>
      </w:r>
      <w:r w:rsidR="006D17A7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control</w:t>
      </w:r>
      <w:r w:rsidR="006D17A7">
        <w:rPr>
          <w:rFonts w:cs="Arial"/>
          <w:szCs w:val="22"/>
        </w:rPr>
        <w:t xml:space="preserve"> and operability study</w:t>
      </w:r>
    </w:p>
    <w:p w14:paraId="10AF7F42" w14:textId="18694CDD" w:rsidR="008377EC" w:rsidRPr="002C616C" w:rsidRDefault="00CD1736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Hazard</w:t>
      </w:r>
      <w:r w:rsidR="006D17A7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control</w:t>
      </w:r>
      <w:r w:rsidR="006D17A7">
        <w:rPr>
          <w:rFonts w:cs="Arial"/>
          <w:szCs w:val="22"/>
        </w:rPr>
        <w:t>, review</w:t>
      </w:r>
    </w:p>
    <w:p w14:paraId="4085EFED" w14:textId="77777777" w:rsidR="00EF1D58" w:rsidRDefault="00EF1D58" w:rsidP="00542268">
      <w:pPr>
        <w:spacing w:before="120" w:after="120"/>
        <w:rPr>
          <w:rFonts w:cs="Arial"/>
        </w:rPr>
        <w:sectPr w:rsidR="00EF1D5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33680A" w14:textId="461217AA" w:rsidR="008377EC" w:rsidRDefault="00CD1736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</w:rPr>
        <w:lastRenderedPageBreak/>
        <w:t xml:space="preserve">Which </w:t>
      </w:r>
      <w:r w:rsidR="004D560C">
        <w:rPr>
          <w:rFonts w:cs="Arial"/>
        </w:rPr>
        <w:t>type of</w:t>
      </w:r>
      <w:r>
        <w:rPr>
          <w:rFonts w:cs="Arial"/>
        </w:rPr>
        <w:t xml:space="preserve"> law </w:t>
      </w:r>
      <w:proofErr w:type="spellStart"/>
      <w:r>
        <w:rPr>
          <w:rFonts w:cs="Arial"/>
        </w:rPr>
        <w:t>enforces</w:t>
      </w:r>
      <w:proofErr w:type="spellEnd"/>
      <w:r>
        <w:rPr>
          <w:rFonts w:cs="Arial"/>
        </w:rPr>
        <w:t xml:space="preserve"> a code of conduct</w:t>
      </w:r>
      <w:r w:rsidR="004D560C">
        <w:rPr>
          <w:rFonts w:cs="Arial"/>
        </w:rPr>
        <w:t>, infringement of which</w:t>
      </w:r>
      <w:r>
        <w:rPr>
          <w:rFonts w:cs="Arial"/>
        </w:rPr>
        <w:t xml:space="preserve"> can be punished by the state?</w:t>
      </w:r>
    </w:p>
    <w:p w14:paraId="7F2B3B3E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388CC437" w14:textId="2FA53FDC" w:rsidR="008377EC" w:rsidRPr="002C616C" w:rsidRDefault="00CD1736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Civil law</w:t>
      </w:r>
    </w:p>
    <w:p w14:paraId="0B505437" w14:textId="404C70EB" w:rsidR="008377EC" w:rsidRPr="002C616C" w:rsidRDefault="00CD1736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 w:rsidRPr="00A21266">
        <w:rPr>
          <w:rFonts w:cs="Arial"/>
          <w:color w:val="FF0000"/>
        </w:rPr>
        <w:t>Criminal law</w:t>
      </w:r>
    </w:p>
    <w:p w14:paraId="23BB7A7A" w14:textId="36947B23" w:rsidR="008377EC" w:rsidRPr="002C616C" w:rsidRDefault="00CD1736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Common law</w:t>
      </w:r>
    </w:p>
    <w:p w14:paraId="6A567282" w14:textId="1AB684D7" w:rsidR="008377EC" w:rsidRPr="002C616C" w:rsidRDefault="00CD1736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Statu</w:t>
      </w:r>
      <w:r w:rsidR="006D17A7">
        <w:rPr>
          <w:rFonts w:cs="Arial"/>
        </w:rPr>
        <w:t>t</w:t>
      </w:r>
      <w:r>
        <w:rPr>
          <w:rFonts w:cs="Arial"/>
        </w:rPr>
        <w:t>e law</w:t>
      </w:r>
    </w:p>
    <w:p w14:paraId="46464A6E" w14:textId="77777777" w:rsidR="008377EC" w:rsidRDefault="008377EC" w:rsidP="00542268">
      <w:pPr>
        <w:spacing w:before="120" w:after="120"/>
        <w:rPr>
          <w:rFonts w:cs="Arial"/>
        </w:rPr>
      </w:pPr>
    </w:p>
    <w:p w14:paraId="2C78EFB0" w14:textId="620605F1" w:rsidR="008377EC" w:rsidRDefault="00CD1736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</w:rPr>
        <w:t>What does LOLER stand for?</w:t>
      </w:r>
    </w:p>
    <w:p w14:paraId="368FF0FB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4B1C8FF2" w14:textId="3AB7A845" w:rsidR="008377EC" w:rsidRPr="002C616C" w:rsidRDefault="00CD1736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Light operations loading equipment regulations</w:t>
      </w:r>
    </w:p>
    <w:p w14:paraId="21CB0AB0" w14:textId="37D79144" w:rsidR="008377EC" w:rsidRPr="002C616C" w:rsidRDefault="00CD1736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 w:rsidRPr="00A21266">
        <w:rPr>
          <w:rFonts w:cs="Arial"/>
          <w:color w:val="FF0000"/>
        </w:rPr>
        <w:t>Lifting operations and lifting equipment regulations</w:t>
      </w:r>
    </w:p>
    <w:p w14:paraId="0565B844" w14:textId="27A0A143" w:rsidR="008377EC" w:rsidRPr="002C616C" w:rsidRDefault="00CD1736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Load operations and loading equipment regulations</w:t>
      </w:r>
    </w:p>
    <w:p w14:paraId="2A5AB044" w14:textId="269D2C0E" w:rsidR="008377EC" w:rsidRPr="002C616C" w:rsidRDefault="00CD1736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Lifting order and lifting equipment regulations</w:t>
      </w:r>
    </w:p>
    <w:p w14:paraId="202EA2A7" w14:textId="77777777" w:rsidR="008377EC" w:rsidRDefault="008377EC" w:rsidP="00542268">
      <w:pPr>
        <w:spacing w:before="120" w:after="120"/>
        <w:rPr>
          <w:rFonts w:cs="Arial"/>
        </w:rPr>
      </w:pPr>
    </w:p>
    <w:p w14:paraId="3822A12F" w14:textId="44C6C7BC" w:rsidR="008377EC" w:rsidRDefault="00CD1736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</w:t>
      </w:r>
      <w:r w:rsidRPr="00904EE9">
        <w:t xml:space="preserve"> piece of legislation </w:t>
      </w:r>
      <w:r>
        <w:t>covers moving or carrying a load</w:t>
      </w:r>
      <w:r w:rsidRPr="00904EE9">
        <w:t>?</w:t>
      </w:r>
    </w:p>
    <w:p w14:paraId="238E4A9D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24D127E7" w14:textId="5128CBA8" w:rsidR="008377EC" w:rsidRPr="002C616C" w:rsidRDefault="00CD1736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t>PUWER</w:t>
      </w:r>
    </w:p>
    <w:p w14:paraId="06F48B9C" w14:textId="05E6AC87" w:rsidR="008377EC" w:rsidRPr="002C616C" w:rsidRDefault="00CD1736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 w:rsidRPr="00CD1736">
        <w:rPr>
          <w:color w:val="FF0000"/>
        </w:rPr>
        <w:t>MHOR</w:t>
      </w:r>
    </w:p>
    <w:p w14:paraId="6E9C861C" w14:textId="2B9D9D0C" w:rsidR="008377EC" w:rsidRPr="002C616C" w:rsidRDefault="00CD1736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 w:rsidRPr="00CD1736">
        <w:rPr>
          <w:color w:val="000000" w:themeColor="text1"/>
        </w:rPr>
        <w:t>COSHH</w:t>
      </w:r>
    </w:p>
    <w:p w14:paraId="05D1C0FC" w14:textId="133CF3C6" w:rsidR="008377EC" w:rsidRPr="002C616C" w:rsidRDefault="00CD1736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t>LOLER</w:t>
      </w:r>
    </w:p>
    <w:p w14:paraId="2DBADAE7" w14:textId="2468A2E7" w:rsidR="004D6FDF" w:rsidRDefault="004D6FDF" w:rsidP="00542268">
      <w:pPr>
        <w:spacing w:before="120" w:after="120"/>
        <w:rPr>
          <w:rFonts w:cs="Arial"/>
        </w:rPr>
      </w:pPr>
    </w:p>
    <w:sectPr w:rsidR="004D6FD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2A931" w14:textId="77777777" w:rsidR="00C66DD5" w:rsidRDefault="00C66DD5">
      <w:pPr>
        <w:spacing w:before="0" w:after="0"/>
      </w:pPr>
      <w:r>
        <w:separator/>
      </w:r>
    </w:p>
  </w:endnote>
  <w:endnote w:type="continuationSeparator" w:id="0">
    <w:p w14:paraId="43C546CC" w14:textId="77777777" w:rsidR="00C66DD5" w:rsidRDefault="00C66D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53EE9" w14:textId="77777777" w:rsidR="00EF1D58" w:rsidRDefault="00EF1D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86CE753" w:rsidR="00110217" w:rsidRPr="00F03E33" w:rsidRDefault="003F7F14" w:rsidP="00EF1D5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1974438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EF1D58">
      <w:t xml:space="preserve">  © </w:t>
    </w:r>
    <w:r w:rsidR="000816BF" w:rsidRPr="000816BF">
      <w:t>City &amp; Guilds Limited</w:t>
    </w:r>
    <w:r w:rsidR="00EF1D58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D2848" w14:textId="77777777" w:rsidR="00EF1D58" w:rsidRDefault="00EF1D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69C82" w14:textId="74F32448" w:rsidR="00EF1D58" w:rsidRPr="00F03E33" w:rsidRDefault="00EF1D58" w:rsidP="00EF1D5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1DFEE711" wp14:editId="51432869">
          <wp:simplePos x="0" y="0"/>
          <wp:positionH relativeFrom="margin">
            <wp:posOffset>5152390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</w:t>
    </w:r>
    <w:r>
      <w:br/>
      <w:t xml:space="preserve">                                          © </w:t>
    </w:r>
    <w:r w:rsidR="000816BF" w:rsidRPr="000816B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84FD7" w14:textId="77777777" w:rsidR="00C66DD5" w:rsidRDefault="00C66DD5">
      <w:pPr>
        <w:spacing w:before="0" w:after="0"/>
      </w:pPr>
      <w:r>
        <w:separator/>
      </w:r>
    </w:p>
  </w:footnote>
  <w:footnote w:type="continuationSeparator" w:id="0">
    <w:p w14:paraId="14A4467C" w14:textId="77777777" w:rsidR="00C66DD5" w:rsidRDefault="00C66D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CCA51" w14:textId="77777777" w:rsidR="00EF1D58" w:rsidRDefault="00EF1D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1E212" w14:textId="77777777" w:rsidR="00EF1D58" w:rsidRDefault="00EF1D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77B01D30"/>
    <w:lvl w:ilvl="0" w:tplc="064CF58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52BEDD16"/>
    <w:lvl w:ilvl="0" w:tplc="1CFEBBA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1358"/>
    <w:rsid w:val="00043A48"/>
    <w:rsid w:val="000816BF"/>
    <w:rsid w:val="00082C62"/>
    <w:rsid w:val="000B231F"/>
    <w:rsid w:val="000B350E"/>
    <w:rsid w:val="000D4799"/>
    <w:rsid w:val="000E194B"/>
    <w:rsid w:val="000E1D3C"/>
    <w:rsid w:val="00110217"/>
    <w:rsid w:val="00113157"/>
    <w:rsid w:val="00126696"/>
    <w:rsid w:val="00152AC3"/>
    <w:rsid w:val="00156AF3"/>
    <w:rsid w:val="0017169D"/>
    <w:rsid w:val="00172639"/>
    <w:rsid w:val="0019491D"/>
    <w:rsid w:val="001B5691"/>
    <w:rsid w:val="001F0326"/>
    <w:rsid w:val="001F74AD"/>
    <w:rsid w:val="002170AB"/>
    <w:rsid w:val="002625FE"/>
    <w:rsid w:val="00265A66"/>
    <w:rsid w:val="002C616C"/>
    <w:rsid w:val="002D07A8"/>
    <w:rsid w:val="002F3ABC"/>
    <w:rsid w:val="002F41EA"/>
    <w:rsid w:val="002F6922"/>
    <w:rsid w:val="003405EA"/>
    <w:rsid w:val="003434AB"/>
    <w:rsid w:val="003C327A"/>
    <w:rsid w:val="003C5BDC"/>
    <w:rsid w:val="003D269B"/>
    <w:rsid w:val="003D51AB"/>
    <w:rsid w:val="003E535F"/>
    <w:rsid w:val="003E71E2"/>
    <w:rsid w:val="003F7F14"/>
    <w:rsid w:val="00402253"/>
    <w:rsid w:val="00404B31"/>
    <w:rsid w:val="004056D3"/>
    <w:rsid w:val="004142D6"/>
    <w:rsid w:val="00464A2A"/>
    <w:rsid w:val="00474F67"/>
    <w:rsid w:val="0048500D"/>
    <w:rsid w:val="00491671"/>
    <w:rsid w:val="00492FF7"/>
    <w:rsid w:val="004956A5"/>
    <w:rsid w:val="00497A33"/>
    <w:rsid w:val="004A758B"/>
    <w:rsid w:val="004B29BD"/>
    <w:rsid w:val="004D560C"/>
    <w:rsid w:val="004D6FDF"/>
    <w:rsid w:val="004E15B0"/>
    <w:rsid w:val="004E41D7"/>
    <w:rsid w:val="004E422D"/>
    <w:rsid w:val="004F78D2"/>
    <w:rsid w:val="00501177"/>
    <w:rsid w:val="005035F2"/>
    <w:rsid w:val="00524E1B"/>
    <w:rsid w:val="00535E2E"/>
    <w:rsid w:val="00536DAD"/>
    <w:rsid w:val="00542268"/>
    <w:rsid w:val="005428B9"/>
    <w:rsid w:val="005A1D50"/>
    <w:rsid w:val="005D43F3"/>
    <w:rsid w:val="005F548A"/>
    <w:rsid w:val="006124C0"/>
    <w:rsid w:val="006135C0"/>
    <w:rsid w:val="00622A45"/>
    <w:rsid w:val="00623AA4"/>
    <w:rsid w:val="00645D5E"/>
    <w:rsid w:val="006642FD"/>
    <w:rsid w:val="006712DA"/>
    <w:rsid w:val="006807B0"/>
    <w:rsid w:val="00691B95"/>
    <w:rsid w:val="006B622D"/>
    <w:rsid w:val="006B798A"/>
    <w:rsid w:val="006D0DB6"/>
    <w:rsid w:val="006D17A7"/>
    <w:rsid w:val="006D3AA3"/>
    <w:rsid w:val="006D4994"/>
    <w:rsid w:val="006E1028"/>
    <w:rsid w:val="006E19C2"/>
    <w:rsid w:val="006E28BF"/>
    <w:rsid w:val="006F7BAF"/>
    <w:rsid w:val="00705A00"/>
    <w:rsid w:val="00710BFB"/>
    <w:rsid w:val="00746E24"/>
    <w:rsid w:val="0076462C"/>
    <w:rsid w:val="0077149F"/>
    <w:rsid w:val="00797FA7"/>
    <w:rsid w:val="00817EF0"/>
    <w:rsid w:val="00823BCE"/>
    <w:rsid w:val="008333A4"/>
    <w:rsid w:val="008377EC"/>
    <w:rsid w:val="0084381C"/>
    <w:rsid w:val="008526CA"/>
    <w:rsid w:val="0087745D"/>
    <w:rsid w:val="008C1E91"/>
    <w:rsid w:val="008C1F1C"/>
    <w:rsid w:val="008D47A6"/>
    <w:rsid w:val="009103D8"/>
    <w:rsid w:val="009372F9"/>
    <w:rsid w:val="009408CF"/>
    <w:rsid w:val="00944ACA"/>
    <w:rsid w:val="00952EB7"/>
    <w:rsid w:val="00957BE5"/>
    <w:rsid w:val="0096788C"/>
    <w:rsid w:val="00994F02"/>
    <w:rsid w:val="009975A0"/>
    <w:rsid w:val="009A401D"/>
    <w:rsid w:val="009A5F44"/>
    <w:rsid w:val="009B36D9"/>
    <w:rsid w:val="009B3CDD"/>
    <w:rsid w:val="009C5C6E"/>
    <w:rsid w:val="00A01D29"/>
    <w:rsid w:val="00A147A6"/>
    <w:rsid w:val="00A2454C"/>
    <w:rsid w:val="00A27700"/>
    <w:rsid w:val="00A64AD1"/>
    <w:rsid w:val="00A82995"/>
    <w:rsid w:val="00A82DCC"/>
    <w:rsid w:val="00AB7C36"/>
    <w:rsid w:val="00AC4462"/>
    <w:rsid w:val="00AD72A7"/>
    <w:rsid w:val="00AE245C"/>
    <w:rsid w:val="00B054EC"/>
    <w:rsid w:val="00B13A10"/>
    <w:rsid w:val="00B634AC"/>
    <w:rsid w:val="00B65269"/>
    <w:rsid w:val="00B76434"/>
    <w:rsid w:val="00B776EF"/>
    <w:rsid w:val="00BA2839"/>
    <w:rsid w:val="00BE2C21"/>
    <w:rsid w:val="00BF71AC"/>
    <w:rsid w:val="00C01D20"/>
    <w:rsid w:val="00C03550"/>
    <w:rsid w:val="00C06474"/>
    <w:rsid w:val="00C202BF"/>
    <w:rsid w:val="00C34BC3"/>
    <w:rsid w:val="00C66DD5"/>
    <w:rsid w:val="00C76839"/>
    <w:rsid w:val="00C858D7"/>
    <w:rsid w:val="00C92F19"/>
    <w:rsid w:val="00CA3DAB"/>
    <w:rsid w:val="00CB597B"/>
    <w:rsid w:val="00CC38DE"/>
    <w:rsid w:val="00CC3B85"/>
    <w:rsid w:val="00CD1736"/>
    <w:rsid w:val="00CD6FCF"/>
    <w:rsid w:val="00D073BC"/>
    <w:rsid w:val="00D269B1"/>
    <w:rsid w:val="00D51C40"/>
    <w:rsid w:val="00D56B82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1359"/>
    <w:rsid w:val="00E620CA"/>
    <w:rsid w:val="00E975D5"/>
    <w:rsid w:val="00E97EEE"/>
    <w:rsid w:val="00EA0EBC"/>
    <w:rsid w:val="00EB3838"/>
    <w:rsid w:val="00ED261C"/>
    <w:rsid w:val="00ED71C9"/>
    <w:rsid w:val="00EE58F3"/>
    <w:rsid w:val="00EF1D58"/>
    <w:rsid w:val="00F03E33"/>
    <w:rsid w:val="00F15749"/>
    <w:rsid w:val="00F370C5"/>
    <w:rsid w:val="00F42A36"/>
    <w:rsid w:val="00F7429B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0816B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515</Words>
  <Characters>2548</Characters>
  <Application>Microsoft Office Word</Application>
  <DocSecurity>0</DocSecurity>
  <Lines>182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2022-05-23T13:44:00Z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